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0F" w:rsidRPr="00040C0F" w:rsidRDefault="00040C0F" w:rsidP="00040C0F">
      <w:pPr>
        <w:pStyle w:val="Title"/>
        <w:rPr>
          <w:sz w:val="36"/>
        </w:rPr>
      </w:pPr>
      <w:r w:rsidRPr="00040C0F">
        <w:rPr>
          <w:sz w:val="36"/>
        </w:rPr>
        <w:t xml:space="preserve">Expressions of Interest for support to attend </w:t>
      </w:r>
      <w:proofErr w:type="spellStart"/>
      <w:r w:rsidRPr="00040C0F">
        <w:rPr>
          <w:sz w:val="36"/>
        </w:rPr>
        <w:t>evoke</w:t>
      </w:r>
      <w:r w:rsidRPr="00040C0F">
        <w:rPr>
          <w:sz w:val="36"/>
          <w:vertAlign w:val="superscript"/>
        </w:rPr>
        <w:t>AG</w:t>
      </w:r>
      <w:proofErr w:type="spellEnd"/>
    </w:p>
    <w:p w:rsidR="00040C0F" w:rsidRDefault="00040C0F" w:rsidP="00040C0F">
      <w:r>
        <w:t xml:space="preserve">Investor-ready Western Australian </w:t>
      </w:r>
      <w:proofErr w:type="spellStart"/>
      <w:r>
        <w:t>agtech</w:t>
      </w:r>
      <w:proofErr w:type="spellEnd"/>
      <w:r>
        <w:t xml:space="preserve"> projects and businesses </w:t>
      </w:r>
      <w:proofErr w:type="gramStart"/>
      <w:r>
        <w:t>are invited</w:t>
      </w:r>
      <w:proofErr w:type="gramEnd"/>
      <w:r>
        <w:t xml:space="preserve"> to submit an Expression of Interest (EOI) for a support package to enable attendance at </w:t>
      </w:r>
      <w:proofErr w:type="spellStart"/>
      <w:r>
        <w:t>evoke</w:t>
      </w:r>
      <w:r w:rsidRPr="00D358CC">
        <w:rPr>
          <w:vertAlign w:val="superscript"/>
        </w:rPr>
        <w:t>AG</w:t>
      </w:r>
      <w:proofErr w:type="spellEnd"/>
      <w:r>
        <w:t xml:space="preserve"> from 19-20 February 2019.</w:t>
      </w:r>
    </w:p>
    <w:p w:rsidR="00040C0F" w:rsidRDefault="00040C0F" w:rsidP="00040C0F">
      <w:r>
        <w:t xml:space="preserve">Expressions of Interest will be open from 13 December 2018 to 5pm, 26 January 2019. Successful applicants </w:t>
      </w:r>
      <w:proofErr w:type="gramStart"/>
      <w:r>
        <w:t>will be notified</w:t>
      </w:r>
      <w:proofErr w:type="gramEnd"/>
      <w:r>
        <w:t xml:space="preserve"> by early February 2019.</w:t>
      </w:r>
    </w:p>
    <w:p w:rsidR="00040C0F" w:rsidRDefault="00040C0F" w:rsidP="00040C0F">
      <w:r>
        <w:t xml:space="preserve">Further information is available at the </w:t>
      </w:r>
      <w:hyperlink r:id="rId8" w:history="1">
        <w:r>
          <w:rPr>
            <w:rStyle w:val="Hyperlink"/>
          </w:rPr>
          <w:t>DPIRD website</w:t>
        </w:r>
      </w:hyperlink>
      <w:r>
        <w:t xml:space="preserve">. </w:t>
      </w:r>
    </w:p>
    <w:p w:rsidR="00040C0F" w:rsidRPr="006B70E9" w:rsidRDefault="00040C0F" w:rsidP="00040C0F">
      <w:r>
        <w:t>Applicants must submit the following information (all fields are required):</w:t>
      </w: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40C0F" w:rsidRPr="00040C0F" w:rsidTr="00040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  <w:tcBorders>
              <w:top w:val="single" w:sz="4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auto"/>
          </w:tcPr>
          <w:p w:rsidR="00040C0F" w:rsidRPr="00040C0F" w:rsidRDefault="00040C0F" w:rsidP="009678C3">
            <w:pPr>
              <w:spacing w:before="120" w:after="120"/>
              <w:rPr>
                <w:b w:val="0"/>
              </w:rPr>
            </w:pPr>
            <w:r w:rsidRPr="00040C0F">
              <w:rPr>
                <w:b w:val="0"/>
              </w:rPr>
              <w:t>First name</w:t>
            </w:r>
          </w:p>
        </w:tc>
        <w:tc>
          <w:tcPr>
            <w:tcW w:w="675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6" w:space="0" w:color="44546A" w:themeColor="text2"/>
            </w:tcBorders>
            <w:shd w:val="clear" w:color="auto" w:fill="auto"/>
          </w:tcPr>
          <w:p w:rsidR="00040C0F" w:rsidRPr="00040C0F" w:rsidRDefault="00040C0F" w:rsidP="009678C3">
            <w:pPr>
              <w:spacing w:before="120" w:after="120"/>
              <w:rPr>
                <w:b w:val="0"/>
              </w:rPr>
            </w:pPr>
          </w:p>
        </w:tc>
      </w:tr>
      <w:tr w:rsidR="00040C0F" w:rsidTr="00040C0F">
        <w:tc>
          <w:tcPr>
            <w:tcW w:w="2263" w:type="dxa"/>
            <w:tcBorders>
              <w:top w:val="single" w:sz="6" w:space="0" w:color="44546A" w:themeColor="text2"/>
            </w:tcBorders>
          </w:tcPr>
          <w:p w:rsidR="00040C0F" w:rsidRDefault="00040C0F" w:rsidP="009678C3">
            <w:pPr>
              <w:spacing w:before="120" w:after="120"/>
            </w:pPr>
            <w:r>
              <w:t>Surname</w:t>
            </w:r>
          </w:p>
        </w:tc>
        <w:tc>
          <w:tcPr>
            <w:tcW w:w="6753" w:type="dxa"/>
            <w:tcBorders>
              <w:top w:val="single" w:sz="6" w:space="0" w:color="44546A" w:themeColor="text2"/>
            </w:tcBorders>
          </w:tcPr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</w:tcPr>
          <w:p w:rsidR="00040C0F" w:rsidRDefault="00040C0F" w:rsidP="009678C3">
            <w:pPr>
              <w:spacing w:before="120" w:after="120"/>
            </w:pPr>
            <w:r>
              <w:t>Project name/business and ABN</w:t>
            </w: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</w:tcPr>
          <w:p w:rsidR="00040C0F" w:rsidRDefault="00040C0F" w:rsidP="009678C3">
            <w:pPr>
              <w:spacing w:before="120" w:after="120"/>
            </w:pPr>
            <w:r>
              <w:t>Year established</w:t>
            </w: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</w:tcPr>
          <w:p w:rsidR="00040C0F" w:rsidRDefault="00040C0F" w:rsidP="009678C3">
            <w:pPr>
              <w:spacing w:before="120" w:after="120"/>
            </w:pPr>
            <w:r>
              <w:t>Address</w:t>
            </w: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</w:tcPr>
          <w:p w:rsidR="00040C0F" w:rsidRDefault="00040C0F" w:rsidP="009678C3">
            <w:pPr>
              <w:spacing w:before="120" w:after="120"/>
            </w:pPr>
            <w:r>
              <w:t xml:space="preserve">Phone </w:t>
            </w: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</w:tcPr>
          <w:p w:rsidR="00040C0F" w:rsidRDefault="00040C0F" w:rsidP="009678C3">
            <w:pPr>
              <w:spacing w:before="120" w:after="120"/>
            </w:pPr>
            <w:r>
              <w:t>Email</w:t>
            </w: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</w:tcPr>
          <w:p w:rsidR="00040C0F" w:rsidRDefault="00040C0F" w:rsidP="009678C3">
            <w:pPr>
              <w:spacing w:before="120" w:after="120"/>
            </w:pPr>
            <w:r>
              <w:t>Website URL if applicable</w:t>
            </w: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  <w:vMerge w:val="restart"/>
          </w:tcPr>
          <w:p w:rsidR="00040C0F" w:rsidRDefault="00040C0F" w:rsidP="009678C3">
            <w:pPr>
              <w:spacing w:before="120" w:after="120"/>
            </w:pPr>
            <w:r>
              <w:t xml:space="preserve">Is your </w:t>
            </w:r>
            <w:proofErr w:type="spellStart"/>
            <w:r>
              <w:t>AgTech</w:t>
            </w:r>
            <w:proofErr w:type="spellEnd"/>
            <w:r>
              <w:t xml:space="preserve"> project “investor-ready”?</w:t>
            </w:r>
          </w:p>
        </w:tc>
        <w:tc>
          <w:tcPr>
            <w:tcW w:w="6753" w:type="dxa"/>
          </w:tcPr>
          <w:p w:rsidR="00040C0F" w:rsidRPr="003E6AA0" w:rsidRDefault="00040C0F" w:rsidP="009678C3">
            <w:pPr>
              <w:spacing w:before="120" w:after="120"/>
            </w:pPr>
            <w:r w:rsidRPr="003E6AA0">
              <w:t>Do you have a current investment memorandum or pitch pack? Please attach.</w:t>
            </w:r>
          </w:p>
          <w:p w:rsidR="00040C0F" w:rsidRPr="003E6AA0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  <w:vMerge/>
          </w:tcPr>
          <w:p w:rsidR="00040C0F" w:rsidRDefault="00040C0F" w:rsidP="009678C3">
            <w:pPr>
              <w:spacing w:before="120" w:after="120"/>
            </w:pP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  <w:r>
              <w:t>Do you have a corporate structure suitable for external capital? Please elaborate.</w:t>
            </w:r>
          </w:p>
          <w:p w:rsidR="00040C0F" w:rsidRPr="003E6AA0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  <w:vMerge/>
          </w:tcPr>
          <w:p w:rsidR="00040C0F" w:rsidRDefault="00040C0F" w:rsidP="009678C3">
            <w:pPr>
              <w:spacing w:before="120" w:after="120"/>
            </w:pP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  <w:r>
              <w:t>Do you have an articulated entry and exit point for investors? Please elaborate.</w:t>
            </w:r>
          </w:p>
          <w:p w:rsidR="00040C0F" w:rsidRPr="003E6AA0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  <w:vMerge/>
          </w:tcPr>
          <w:p w:rsidR="00040C0F" w:rsidRDefault="00040C0F" w:rsidP="009678C3">
            <w:pPr>
              <w:spacing w:before="120" w:after="120"/>
            </w:pP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  <w:r>
              <w:t>Do you have audited financials and/or an editable financial model?</w:t>
            </w:r>
          </w:p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  <w:vMerge/>
          </w:tcPr>
          <w:p w:rsidR="00040C0F" w:rsidRDefault="00040C0F" w:rsidP="009678C3">
            <w:pPr>
              <w:spacing w:before="120" w:after="120"/>
            </w:pP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  <w:r>
              <w:t>How many employees do you have?</w:t>
            </w:r>
          </w:p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  <w:vMerge/>
          </w:tcPr>
          <w:p w:rsidR="00040C0F" w:rsidRDefault="00040C0F" w:rsidP="009678C3">
            <w:pPr>
              <w:spacing w:before="120" w:after="120"/>
            </w:pP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  <w:r>
              <w:t>Do you have a commercial product in the market?</w:t>
            </w:r>
          </w:p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  <w:vMerge/>
          </w:tcPr>
          <w:p w:rsidR="00040C0F" w:rsidRDefault="00040C0F" w:rsidP="009678C3">
            <w:pPr>
              <w:spacing w:before="120" w:after="120"/>
            </w:pP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  <w:r>
              <w:t>Do you have professional services or advisory firms engaged?</w:t>
            </w:r>
          </w:p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  <w:vMerge/>
          </w:tcPr>
          <w:p w:rsidR="00040C0F" w:rsidRDefault="00040C0F" w:rsidP="009678C3">
            <w:pPr>
              <w:spacing w:before="120" w:after="120"/>
            </w:pP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  <w:r w:rsidRPr="003E6AA0">
              <w:t>Do you have existing partners or investors?</w:t>
            </w:r>
          </w:p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9016" w:type="dxa"/>
            <w:gridSpan w:val="2"/>
          </w:tcPr>
          <w:p w:rsidR="00040C0F" w:rsidRDefault="00040C0F" w:rsidP="009678C3">
            <w:pPr>
              <w:spacing w:before="120" w:after="120"/>
            </w:pPr>
            <w:r>
              <w:t>Explain your project or business in 100 words:</w:t>
            </w:r>
          </w:p>
          <w:p w:rsidR="00040C0F" w:rsidRDefault="00040C0F" w:rsidP="009678C3">
            <w:pPr>
              <w:spacing w:before="120" w:after="120"/>
            </w:pPr>
          </w:p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9016" w:type="dxa"/>
            <w:gridSpan w:val="2"/>
          </w:tcPr>
          <w:p w:rsidR="00040C0F" w:rsidRDefault="00040C0F" w:rsidP="009678C3">
            <w:pPr>
              <w:spacing w:before="120" w:after="120"/>
            </w:pPr>
            <w:r>
              <w:t>What are the project timelines for your businesses pathway to capital raising?</w:t>
            </w:r>
          </w:p>
          <w:p w:rsidR="00040C0F" w:rsidRDefault="00040C0F" w:rsidP="009678C3">
            <w:pPr>
              <w:spacing w:before="120" w:after="120"/>
            </w:pPr>
          </w:p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9016" w:type="dxa"/>
            <w:gridSpan w:val="2"/>
          </w:tcPr>
          <w:p w:rsidR="00040C0F" w:rsidRDefault="00040C0F" w:rsidP="009678C3">
            <w:pPr>
              <w:spacing w:before="120" w:after="120"/>
            </w:pPr>
            <w:r>
              <w:t>What is your role in the project/business?</w:t>
            </w:r>
          </w:p>
          <w:p w:rsidR="00040C0F" w:rsidRDefault="00040C0F" w:rsidP="009678C3">
            <w:pPr>
              <w:spacing w:before="120" w:after="120"/>
            </w:pPr>
          </w:p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9016" w:type="dxa"/>
            <w:gridSpan w:val="2"/>
          </w:tcPr>
          <w:p w:rsidR="00040C0F" w:rsidRDefault="00040C0F" w:rsidP="009678C3">
            <w:pPr>
              <w:spacing w:before="120" w:after="120"/>
            </w:pPr>
            <w:r>
              <w:t xml:space="preserve">Indicate how your project/business will benefit from attending </w:t>
            </w:r>
            <w:proofErr w:type="spellStart"/>
            <w:proofErr w:type="gramStart"/>
            <w:r>
              <w:t>evokeAG</w:t>
            </w:r>
            <w:proofErr w:type="spellEnd"/>
            <w:r>
              <w:t>.:</w:t>
            </w:r>
            <w:proofErr w:type="gramEnd"/>
          </w:p>
          <w:p w:rsidR="00040C0F" w:rsidRDefault="00040C0F" w:rsidP="009678C3">
            <w:pPr>
              <w:spacing w:before="120" w:after="120"/>
            </w:pPr>
          </w:p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</w:tcPr>
          <w:p w:rsidR="00040C0F" w:rsidRDefault="00040C0F" w:rsidP="009678C3">
            <w:pPr>
              <w:spacing w:before="120" w:after="120"/>
            </w:pPr>
            <w:r>
              <w:t>Referee/Supporter name</w:t>
            </w: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</w:tcPr>
          <w:p w:rsidR="00040C0F" w:rsidRDefault="00040C0F" w:rsidP="009678C3">
            <w:pPr>
              <w:spacing w:before="120" w:after="120"/>
            </w:pPr>
            <w:r>
              <w:t>Referee/Supporter phone</w:t>
            </w: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</w:p>
        </w:tc>
      </w:tr>
      <w:tr w:rsidR="00040C0F" w:rsidTr="00040C0F">
        <w:tc>
          <w:tcPr>
            <w:tcW w:w="2263" w:type="dxa"/>
          </w:tcPr>
          <w:p w:rsidR="00040C0F" w:rsidRDefault="00040C0F" w:rsidP="009678C3">
            <w:pPr>
              <w:spacing w:before="120" w:after="120"/>
            </w:pPr>
            <w:r>
              <w:t>Referee/Supporter email</w:t>
            </w:r>
          </w:p>
        </w:tc>
        <w:tc>
          <w:tcPr>
            <w:tcW w:w="6753" w:type="dxa"/>
          </w:tcPr>
          <w:p w:rsidR="00040C0F" w:rsidRDefault="00040C0F" w:rsidP="009678C3">
            <w:pPr>
              <w:spacing w:before="120" w:after="120"/>
            </w:pPr>
          </w:p>
        </w:tc>
      </w:tr>
    </w:tbl>
    <w:p w:rsidR="00040C0F" w:rsidRDefault="00040C0F" w:rsidP="00040C0F"/>
    <w:p w:rsidR="00040C0F" w:rsidRDefault="00040C0F" w:rsidP="00040C0F">
      <w:r>
        <w:t xml:space="preserve">Please email completed EOIs to DPIRD Business Development Manager </w:t>
      </w:r>
      <w:hyperlink r:id="rId9" w:history="1">
        <w:r w:rsidRPr="00D85D8D">
          <w:rPr>
            <w:rStyle w:val="Hyperlink"/>
          </w:rPr>
          <w:t>Peter.May@dpird.wa.gov.au</w:t>
        </w:r>
      </w:hyperlink>
      <w:r>
        <w:t xml:space="preserve">. </w:t>
      </w:r>
    </w:p>
    <w:p w:rsidR="00040C0F" w:rsidRPr="00B11101" w:rsidRDefault="00040C0F" w:rsidP="00040C0F">
      <w:pPr>
        <w:rPr>
          <w:sz w:val="22"/>
        </w:rPr>
      </w:pPr>
      <w:r w:rsidRPr="003E303D">
        <w:rPr>
          <w:rStyle w:val="Heading2Char"/>
        </w:rPr>
        <w:t>Important disclaimer</w:t>
      </w:r>
      <w:r>
        <w:rPr>
          <w:rStyle w:val="Emphasis"/>
        </w:rPr>
        <w:br/>
      </w:r>
      <w:r w:rsidRPr="00B11101">
        <w:rPr>
          <w:sz w:val="22"/>
        </w:rPr>
        <w:t xml:space="preserve">The Chief Executive Officer of the Department of </w:t>
      </w:r>
      <w:r>
        <w:rPr>
          <w:sz w:val="22"/>
        </w:rPr>
        <w:t>Primary Industries and Regional Development and the State of Western Australia</w:t>
      </w:r>
      <w:r w:rsidRPr="00B11101">
        <w:rPr>
          <w:sz w:val="22"/>
        </w:rPr>
        <w:t xml:space="preserve"> accept no liability whatsoever by reason of negligence or otherwise arising from the use or release of this information or any part of it.</w:t>
      </w:r>
    </w:p>
    <w:p w:rsidR="00040C0F" w:rsidRPr="00040C0F" w:rsidRDefault="00040C0F" w:rsidP="00040C0F">
      <w:pPr>
        <w:rPr>
          <w:bCs/>
          <w:color w:val="595959" w:themeColor="text1" w:themeTint="A6"/>
          <w:sz w:val="22"/>
        </w:rPr>
      </w:pPr>
      <w:r>
        <w:rPr>
          <w:b/>
          <w:bCs/>
          <w:color w:val="595959" w:themeColor="text1" w:themeTint="A6"/>
          <w:sz w:val="22"/>
        </w:rPr>
        <w:t xml:space="preserve">Copyright </w:t>
      </w:r>
      <w:r w:rsidRPr="00D63261">
        <w:rPr>
          <w:b/>
          <w:bCs/>
          <w:color w:val="595959" w:themeColor="text1" w:themeTint="A6"/>
          <w:sz w:val="22"/>
        </w:rPr>
        <w:t>© Department of Primary Industries</w:t>
      </w:r>
      <w:r>
        <w:rPr>
          <w:b/>
          <w:bCs/>
          <w:color w:val="595959" w:themeColor="text1" w:themeTint="A6"/>
          <w:sz w:val="22"/>
        </w:rPr>
        <w:t xml:space="preserve"> and Regional Development, 2018</w:t>
      </w:r>
      <w:bookmarkStart w:id="0" w:name="_GoBack"/>
      <w:bookmarkEnd w:id="0"/>
    </w:p>
    <w:p w:rsidR="00672AD4" w:rsidRDefault="00672AD4" w:rsidP="00672AD4"/>
    <w:sectPr w:rsidR="00672AD4" w:rsidSect="00510501">
      <w:headerReference w:type="first" r:id="rId10"/>
      <w:type w:val="continuous"/>
      <w:pgSz w:w="11906" w:h="16838" w:code="9"/>
      <w:pgMar w:top="1134" w:right="1304" w:bottom="720" w:left="130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91" w:rsidRDefault="00203391" w:rsidP="00337B8D">
      <w:pPr>
        <w:spacing w:after="0" w:line="240" w:lineRule="auto"/>
      </w:pPr>
      <w:r>
        <w:separator/>
      </w:r>
    </w:p>
  </w:endnote>
  <w:endnote w:type="continuationSeparator" w:id="0">
    <w:p w:rsidR="00203391" w:rsidRDefault="00203391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91" w:rsidRDefault="00203391" w:rsidP="00337B8D">
      <w:pPr>
        <w:spacing w:after="0" w:line="240" w:lineRule="auto"/>
      </w:pPr>
      <w:r>
        <w:separator/>
      </w:r>
    </w:p>
  </w:footnote>
  <w:footnote w:type="continuationSeparator" w:id="0">
    <w:p w:rsidR="00203391" w:rsidRDefault="00203391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E1" w:rsidRDefault="00CC0016">
    <w:pPr>
      <w:pStyle w:val="Header"/>
    </w:pPr>
    <w:r>
      <w:rPr>
        <w:noProof/>
        <w:lang w:eastAsia="en-AU"/>
      </w:rPr>
      <w:drawing>
        <wp:inline distT="0" distB="0" distL="0" distR="0" wp14:anchorId="365DDB8E" wp14:editId="49BC97B3">
          <wp:extent cx="2362200" cy="774192"/>
          <wp:effectExtent l="0" t="0" r="0" b="6985"/>
          <wp:docPr id="1" name="Picture 1" descr="Department of Primary Industries and Regional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A3FCD"/>
    <w:multiLevelType w:val="hybridMultilevel"/>
    <w:tmpl w:val="E9D0508C"/>
    <w:lvl w:ilvl="0" w:tplc="CCE2A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C"/>
    <w:rsid w:val="00040C0F"/>
    <w:rsid w:val="000B09DC"/>
    <w:rsid w:val="000D097F"/>
    <w:rsid w:val="00102A47"/>
    <w:rsid w:val="001324C9"/>
    <w:rsid w:val="00146311"/>
    <w:rsid w:val="00180348"/>
    <w:rsid w:val="00185792"/>
    <w:rsid w:val="00190A81"/>
    <w:rsid w:val="001C2B0E"/>
    <w:rsid w:val="001C4865"/>
    <w:rsid w:val="00203391"/>
    <w:rsid w:val="002218D5"/>
    <w:rsid w:val="002517A3"/>
    <w:rsid w:val="0025496E"/>
    <w:rsid w:val="002A6DCC"/>
    <w:rsid w:val="002C40A3"/>
    <w:rsid w:val="002E5802"/>
    <w:rsid w:val="00310A0F"/>
    <w:rsid w:val="00337B8D"/>
    <w:rsid w:val="00347BE8"/>
    <w:rsid w:val="00363FE8"/>
    <w:rsid w:val="00376ECF"/>
    <w:rsid w:val="003953E4"/>
    <w:rsid w:val="003A5F25"/>
    <w:rsid w:val="003C48BF"/>
    <w:rsid w:val="003F0657"/>
    <w:rsid w:val="0040212D"/>
    <w:rsid w:val="00417CB7"/>
    <w:rsid w:val="004218AB"/>
    <w:rsid w:val="004253D2"/>
    <w:rsid w:val="004369C9"/>
    <w:rsid w:val="00437B3A"/>
    <w:rsid w:val="00441DD3"/>
    <w:rsid w:val="00470FD8"/>
    <w:rsid w:val="004D61F3"/>
    <w:rsid w:val="004E557B"/>
    <w:rsid w:val="00510501"/>
    <w:rsid w:val="00527513"/>
    <w:rsid w:val="0057626A"/>
    <w:rsid w:val="005864D5"/>
    <w:rsid w:val="005A7D8E"/>
    <w:rsid w:val="005B0200"/>
    <w:rsid w:val="005D454D"/>
    <w:rsid w:val="0060777A"/>
    <w:rsid w:val="0065143B"/>
    <w:rsid w:val="00654455"/>
    <w:rsid w:val="00660469"/>
    <w:rsid w:val="00672AD4"/>
    <w:rsid w:val="0067732A"/>
    <w:rsid w:val="006F2700"/>
    <w:rsid w:val="007D338B"/>
    <w:rsid w:val="0085164B"/>
    <w:rsid w:val="008550E1"/>
    <w:rsid w:val="00866885"/>
    <w:rsid w:val="008852DC"/>
    <w:rsid w:val="00914295"/>
    <w:rsid w:val="00966B93"/>
    <w:rsid w:val="009D2AFA"/>
    <w:rsid w:val="009F4AD0"/>
    <w:rsid w:val="00A06D2D"/>
    <w:rsid w:val="00A424DC"/>
    <w:rsid w:val="00AA5EC5"/>
    <w:rsid w:val="00AD752D"/>
    <w:rsid w:val="00AE393E"/>
    <w:rsid w:val="00B01CF9"/>
    <w:rsid w:val="00B07EE1"/>
    <w:rsid w:val="00B35AB3"/>
    <w:rsid w:val="00B81C43"/>
    <w:rsid w:val="00BD08C5"/>
    <w:rsid w:val="00C2645B"/>
    <w:rsid w:val="00C72B00"/>
    <w:rsid w:val="00CC0016"/>
    <w:rsid w:val="00CF1AB1"/>
    <w:rsid w:val="00D04242"/>
    <w:rsid w:val="00D63261"/>
    <w:rsid w:val="00D87078"/>
    <w:rsid w:val="00DB0844"/>
    <w:rsid w:val="00DC3C88"/>
    <w:rsid w:val="00DD1C77"/>
    <w:rsid w:val="00DF17D3"/>
    <w:rsid w:val="00E618F9"/>
    <w:rsid w:val="00EA0B44"/>
    <w:rsid w:val="00ED05E5"/>
    <w:rsid w:val="00F75A69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FA40C"/>
  <w15:docId w15:val="{13E091D0-DE05-4D5F-812F-67C8642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0F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0E1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AD0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0E1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AD0"/>
    <w:rPr>
      <w:rFonts w:ascii="Arial" w:eastAsiaTheme="majorEastAsia" w:hAnsi="Arial" w:cstheme="majorBidi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aliases w:val="Title / masthead"/>
    <w:basedOn w:val="Normal"/>
    <w:next w:val="Normal"/>
    <w:link w:val="TitleChar"/>
    <w:uiPriority w:val="10"/>
    <w:qFormat/>
    <w:rsid w:val="009F4AD0"/>
    <w:pPr>
      <w:spacing w:before="600" w:after="120" w:line="240" w:lineRule="auto"/>
      <w:contextualSpacing/>
    </w:pPr>
    <w:rPr>
      <w:rFonts w:eastAsiaTheme="majorEastAsia" w:cstheme="majorBidi"/>
      <w:b/>
      <w:color w:val="003C69"/>
      <w:spacing w:val="-10"/>
      <w:kern w:val="28"/>
      <w:sz w:val="40"/>
      <w:szCs w:val="56"/>
    </w:rPr>
  </w:style>
  <w:style w:type="character" w:customStyle="1" w:styleId="TitleChar">
    <w:name w:val="Title Char"/>
    <w:aliases w:val="Title / masthead Char"/>
    <w:basedOn w:val="DefaultParagraphFont"/>
    <w:link w:val="Title"/>
    <w:uiPriority w:val="10"/>
    <w:rsid w:val="009F4AD0"/>
    <w:rPr>
      <w:rFonts w:ascii="Arial" w:eastAsiaTheme="majorEastAsia" w:hAnsi="Arial" w:cstheme="majorBidi"/>
      <w:b/>
      <w:color w:val="003C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10A0F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aliases w:val="Break-out text"/>
    <w:basedOn w:val="DefaultParagraphFont"/>
    <w:uiPriority w:val="20"/>
    <w:qFormat/>
    <w:rsid w:val="009F4AD0"/>
    <w:rPr>
      <w:rFonts w:ascii="Arial" w:hAnsi="Arial"/>
      <w:b/>
      <w:i w:val="0"/>
      <w:iCs/>
      <w:color w:val="C75B12"/>
      <w:sz w:val="36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10A0F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07EE1"/>
    <w:rPr>
      <w:rFonts w:ascii="Arial" w:hAnsi="Arial"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B07EE1"/>
    <w:pPr>
      <w:keepNext/>
      <w:spacing w:after="120" w:line="240" w:lineRule="auto"/>
    </w:pPr>
    <w:rPr>
      <w:rFonts w:eastAsia="Cambria" w:cs="Times New Roman"/>
      <w:color w:val="595959" w:themeColor="text1" w:themeTint="A6"/>
      <w:kern w:val="22"/>
      <w:szCs w:val="24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B07EE1"/>
    <w:rPr>
      <w:rFonts w:ascii="Arial" w:eastAsia="Cambria" w:hAnsi="Arial" w:cs="Times New Roman"/>
      <w:color w:val="595959" w:themeColor="text1" w:themeTint="A6"/>
      <w:kern w:val="22"/>
      <w:szCs w:val="24"/>
      <w:lang w:val="en-GB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3A5F25"/>
    <w:pPr>
      <w:spacing w:after="200" w:line="240" w:lineRule="auto"/>
    </w:pPr>
    <w:rPr>
      <w:iCs/>
      <w:spacing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8E"/>
    <w:rPr>
      <w:rFonts w:ascii="Tahoma" w:hAnsi="Tahoma" w:cs="Tahoma"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Tableheading">
    <w:name w:val="Table heading"/>
    <w:basedOn w:val="Normal"/>
    <w:link w:val="TableheadingChar"/>
    <w:qFormat/>
    <w:rsid w:val="003C48BF"/>
    <w:pPr>
      <w:spacing w:after="100" w:afterAutospacing="1" w:line="240" w:lineRule="auto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3C48BF"/>
    <w:rPr>
      <w:rFonts w:ascii="Arial" w:hAnsi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rd.wa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May@dpird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ll\AppData\Local\Microsoft\Windows\Temporary%20Internet%20Files\Content.Outlook\9LI19JAV\FN%20EOI%20guide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BD95-1D01-4B53-8520-97CC5821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 EOI guidelines.dotx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Susan</dc:creator>
  <cp:lastModifiedBy>Wright, Lisa</cp:lastModifiedBy>
  <cp:revision>2</cp:revision>
  <dcterms:created xsi:type="dcterms:W3CDTF">2018-12-18T05:11:00Z</dcterms:created>
  <dcterms:modified xsi:type="dcterms:W3CDTF">2018-12-18T05:11:00Z</dcterms:modified>
</cp:coreProperties>
</file>